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28" w:rsidRPr="00E60670" w:rsidRDefault="00597328" w:rsidP="005F65E1">
      <w:pPr>
        <w:spacing w:line="480" w:lineRule="exact"/>
        <w:jc w:val="center"/>
        <w:rPr>
          <w:rFonts w:ascii="宋体" w:hAnsi="宋体"/>
          <w:b/>
          <w:sz w:val="36"/>
          <w:szCs w:val="36"/>
        </w:rPr>
      </w:pPr>
      <w:r w:rsidRPr="00E60670">
        <w:rPr>
          <w:rFonts w:ascii="宋体" w:hAnsi="宋体" w:hint="eastAsia"/>
          <w:b/>
          <w:sz w:val="36"/>
          <w:szCs w:val="36"/>
        </w:rPr>
        <w:t>盐城工业职业技术学院</w:t>
      </w:r>
    </w:p>
    <w:p w:rsidR="00597328" w:rsidRDefault="00597328" w:rsidP="005F65E1">
      <w:pPr>
        <w:spacing w:line="480" w:lineRule="exact"/>
        <w:jc w:val="center"/>
        <w:rPr>
          <w:rFonts w:ascii="宋体" w:hAnsi="宋体" w:hint="eastAsia"/>
          <w:b/>
          <w:sz w:val="36"/>
          <w:szCs w:val="36"/>
        </w:rPr>
      </w:pPr>
      <w:r w:rsidRPr="00E60670">
        <w:rPr>
          <w:rFonts w:ascii="宋体" w:hAnsi="宋体" w:hint="eastAsia"/>
          <w:b/>
          <w:sz w:val="36"/>
          <w:szCs w:val="36"/>
        </w:rPr>
        <w:t>学生请假、考勤规定</w:t>
      </w:r>
    </w:p>
    <w:p w:rsidR="005F65E1" w:rsidRPr="00E60670" w:rsidRDefault="005F65E1" w:rsidP="005F65E1">
      <w:pPr>
        <w:spacing w:line="480" w:lineRule="exact"/>
        <w:jc w:val="center"/>
        <w:rPr>
          <w:rFonts w:ascii="宋体" w:hAnsi="宋体"/>
          <w:b/>
          <w:sz w:val="36"/>
          <w:szCs w:val="36"/>
        </w:rPr>
      </w:pPr>
      <w:bookmarkStart w:id="0" w:name="_GoBack"/>
      <w:bookmarkEnd w:id="0"/>
    </w:p>
    <w:p w:rsidR="00597328" w:rsidRPr="00AC020A" w:rsidRDefault="00597328" w:rsidP="005F65E1">
      <w:pPr>
        <w:autoSpaceDE w:val="0"/>
        <w:spacing w:line="480" w:lineRule="exact"/>
        <w:ind w:firstLineChars="200" w:firstLine="560"/>
        <w:rPr>
          <w:rFonts w:asciiTheme="minorEastAsia" w:eastAsiaTheme="minorEastAsia" w:hAnsiTheme="minorEastAsia"/>
          <w:color w:val="000000"/>
          <w:sz w:val="28"/>
          <w:szCs w:val="28"/>
        </w:rPr>
      </w:pPr>
      <w:r w:rsidRPr="00AC020A">
        <w:rPr>
          <w:rFonts w:asciiTheme="minorEastAsia" w:eastAsiaTheme="minorEastAsia" w:hAnsiTheme="minorEastAsia" w:hint="eastAsia"/>
          <w:color w:val="000000"/>
          <w:sz w:val="28"/>
          <w:szCs w:val="28"/>
        </w:rPr>
        <w:t>一、学生要按时参加学校、</w:t>
      </w:r>
      <w:r w:rsidR="00AC020A">
        <w:rPr>
          <w:rFonts w:asciiTheme="minorEastAsia" w:eastAsiaTheme="minorEastAsia" w:hAnsiTheme="minorEastAsia" w:hint="eastAsia"/>
          <w:color w:val="000000"/>
          <w:sz w:val="28"/>
          <w:szCs w:val="28"/>
        </w:rPr>
        <w:t>二级学院</w:t>
      </w:r>
      <w:r w:rsidRPr="00AC020A">
        <w:rPr>
          <w:rFonts w:asciiTheme="minorEastAsia" w:eastAsiaTheme="minorEastAsia" w:hAnsiTheme="minorEastAsia" w:hint="eastAsia"/>
          <w:color w:val="000000"/>
          <w:sz w:val="28"/>
          <w:szCs w:val="28"/>
        </w:rPr>
        <w:t>统一安排、组织的教育教学活动。上课、实验、实习、劳动、重要会议等都要进行考勤。因故不能按时参加者，必须事先履行书面请假（病假、事假），凡未经请假、请假未准或请假逾期未按时返校者，均以旷课论处。</w:t>
      </w:r>
    </w:p>
    <w:p w:rsidR="00597328" w:rsidRPr="00AC020A" w:rsidRDefault="00597328" w:rsidP="005F65E1">
      <w:pPr>
        <w:autoSpaceDE w:val="0"/>
        <w:spacing w:line="480" w:lineRule="exact"/>
        <w:ind w:firstLineChars="200" w:firstLine="560"/>
        <w:rPr>
          <w:rFonts w:asciiTheme="minorEastAsia" w:eastAsiaTheme="minorEastAsia" w:hAnsiTheme="minorEastAsia"/>
          <w:color w:val="000000"/>
          <w:sz w:val="28"/>
          <w:szCs w:val="28"/>
        </w:rPr>
      </w:pPr>
      <w:r w:rsidRPr="00AC020A">
        <w:rPr>
          <w:rFonts w:asciiTheme="minorEastAsia" w:eastAsiaTheme="minorEastAsia" w:hAnsiTheme="minorEastAsia" w:hint="eastAsia"/>
          <w:color w:val="000000"/>
          <w:sz w:val="28"/>
          <w:szCs w:val="28"/>
        </w:rPr>
        <w:t>二、要求请假的学生，必须</w:t>
      </w:r>
      <w:r w:rsidR="00AC020A">
        <w:rPr>
          <w:rFonts w:asciiTheme="minorEastAsia" w:eastAsiaTheme="minorEastAsia" w:hAnsiTheme="minorEastAsia" w:hint="eastAsia"/>
          <w:color w:val="000000"/>
          <w:sz w:val="28"/>
          <w:szCs w:val="28"/>
        </w:rPr>
        <w:t>在学校</w:t>
      </w:r>
      <w:r w:rsidR="003602A1">
        <w:rPr>
          <w:rFonts w:asciiTheme="minorEastAsia" w:eastAsiaTheme="minorEastAsia" w:hAnsiTheme="minorEastAsia" w:hint="eastAsia"/>
          <w:color w:val="000000"/>
          <w:sz w:val="28"/>
          <w:szCs w:val="28"/>
        </w:rPr>
        <w:t>电脑客户端“网上办事大厅”或手机客户端</w:t>
      </w:r>
      <w:r w:rsidR="00AC020A">
        <w:rPr>
          <w:rFonts w:asciiTheme="minorEastAsia" w:eastAsiaTheme="minorEastAsia" w:hAnsiTheme="minorEastAsia" w:hint="eastAsia"/>
          <w:color w:val="000000"/>
          <w:sz w:val="28"/>
          <w:szCs w:val="28"/>
        </w:rPr>
        <w:t>“今日校园”A</w:t>
      </w:r>
      <w:r w:rsidR="00AC020A">
        <w:rPr>
          <w:rFonts w:asciiTheme="minorEastAsia" w:eastAsiaTheme="minorEastAsia" w:hAnsiTheme="minorEastAsia"/>
          <w:color w:val="000000"/>
          <w:sz w:val="28"/>
          <w:szCs w:val="28"/>
        </w:rPr>
        <w:t>PP</w:t>
      </w:r>
      <w:r w:rsidR="00AC020A">
        <w:rPr>
          <w:rFonts w:asciiTheme="minorEastAsia" w:eastAsiaTheme="minorEastAsia" w:hAnsiTheme="minorEastAsia" w:hint="eastAsia"/>
          <w:color w:val="000000"/>
          <w:sz w:val="28"/>
          <w:szCs w:val="28"/>
        </w:rPr>
        <w:t>平台上提出请假</w:t>
      </w:r>
      <w:r w:rsidRPr="00AC020A">
        <w:rPr>
          <w:rFonts w:asciiTheme="minorEastAsia" w:eastAsiaTheme="minorEastAsia" w:hAnsiTheme="minorEastAsia" w:hint="eastAsia"/>
          <w:color w:val="000000"/>
          <w:sz w:val="28"/>
          <w:szCs w:val="28"/>
        </w:rPr>
        <w:t>申请</w:t>
      </w:r>
      <w:r w:rsidR="00AC020A">
        <w:rPr>
          <w:rFonts w:asciiTheme="minorEastAsia" w:eastAsiaTheme="minorEastAsia" w:hAnsiTheme="minorEastAsia" w:hint="eastAsia"/>
          <w:color w:val="000000"/>
          <w:sz w:val="28"/>
          <w:szCs w:val="28"/>
        </w:rPr>
        <w:t>，由</w:t>
      </w:r>
      <w:r w:rsidRPr="00AC020A">
        <w:rPr>
          <w:rFonts w:asciiTheme="minorEastAsia" w:eastAsiaTheme="minorEastAsia" w:hAnsiTheme="minorEastAsia" w:hint="eastAsia"/>
          <w:color w:val="000000"/>
          <w:sz w:val="28"/>
          <w:szCs w:val="28"/>
        </w:rPr>
        <w:t>班主任审批后，再按审批权限逐级批假。</w:t>
      </w:r>
    </w:p>
    <w:p w:rsidR="00597328" w:rsidRPr="00AC020A" w:rsidRDefault="00597328" w:rsidP="005F65E1">
      <w:pPr>
        <w:autoSpaceDE w:val="0"/>
        <w:spacing w:line="480" w:lineRule="exact"/>
        <w:ind w:firstLineChars="200" w:firstLine="560"/>
        <w:rPr>
          <w:rFonts w:asciiTheme="minorEastAsia" w:eastAsiaTheme="minorEastAsia" w:hAnsiTheme="minorEastAsia"/>
          <w:color w:val="000000"/>
          <w:sz w:val="28"/>
          <w:szCs w:val="28"/>
        </w:rPr>
      </w:pPr>
      <w:r w:rsidRPr="00AC020A">
        <w:rPr>
          <w:rFonts w:asciiTheme="minorEastAsia" w:eastAsiaTheme="minorEastAsia" w:hAnsiTheme="minorEastAsia" w:hint="eastAsia"/>
          <w:color w:val="000000"/>
          <w:sz w:val="28"/>
          <w:szCs w:val="28"/>
        </w:rPr>
        <w:t>三、学生请假，两天以内由班主任、辅导员批准；两天以上至一周以内,由班主任、辅导员签署意见后报</w:t>
      </w:r>
      <w:r w:rsidR="00AC020A">
        <w:rPr>
          <w:rFonts w:asciiTheme="minorEastAsia" w:eastAsiaTheme="minorEastAsia" w:hAnsiTheme="minorEastAsia" w:hint="eastAsia"/>
          <w:color w:val="000000"/>
          <w:sz w:val="28"/>
          <w:szCs w:val="28"/>
        </w:rPr>
        <w:t>二级学院</w:t>
      </w:r>
      <w:r w:rsidRPr="00AC020A">
        <w:rPr>
          <w:rFonts w:asciiTheme="minorEastAsia" w:eastAsiaTheme="minorEastAsia" w:hAnsiTheme="minorEastAsia" w:hint="eastAsia"/>
          <w:color w:val="000000"/>
          <w:sz w:val="28"/>
          <w:szCs w:val="28"/>
        </w:rPr>
        <w:t>批准；一周以上至两周以内报学工</w:t>
      </w:r>
      <w:r w:rsidR="00AC020A">
        <w:rPr>
          <w:rFonts w:asciiTheme="minorEastAsia" w:eastAsiaTheme="minorEastAsia" w:hAnsiTheme="minorEastAsia" w:hint="eastAsia"/>
          <w:color w:val="000000"/>
          <w:sz w:val="28"/>
          <w:szCs w:val="28"/>
        </w:rPr>
        <w:t>部（</w:t>
      </w:r>
      <w:r w:rsidR="00AC020A" w:rsidRPr="00AC020A">
        <w:rPr>
          <w:rFonts w:asciiTheme="minorEastAsia" w:eastAsiaTheme="minorEastAsia" w:hAnsiTheme="minorEastAsia" w:hint="eastAsia"/>
          <w:color w:val="000000"/>
          <w:sz w:val="28"/>
          <w:szCs w:val="28"/>
        </w:rPr>
        <w:t>处</w:t>
      </w:r>
      <w:r w:rsidR="00AC020A">
        <w:rPr>
          <w:rFonts w:asciiTheme="minorEastAsia" w:eastAsiaTheme="minorEastAsia" w:hAnsiTheme="minorEastAsia" w:hint="eastAsia"/>
          <w:color w:val="000000"/>
          <w:sz w:val="28"/>
          <w:szCs w:val="28"/>
        </w:rPr>
        <w:t>）</w:t>
      </w:r>
      <w:r w:rsidRPr="00AC020A">
        <w:rPr>
          <w:rFonts w:asciiTheme="minorEastAsia" w:eastAsiaTheme="minorEastAsia" w:hAnsiTheme="minorEastAsia" w:hint="eastAsia"/>
          <w:color w:val="000000"/>
          <w:sz w:val="28"/>
          <w:szCs w:val="28"/>
        </w:rPr>
        <w:t>批准；两周以上报分管校领导批准。节假日、周末前后原则上不批假，如有特殊情况，需由班主任、辅导员签署意见后，报</w:t>
      </w:r>
      <w:r w:rsidR="00AC020A">
        <w:rPr>
          <w:rFonts w:asciiTheme="minorEastAsia" w:eastAsiaTheme="minorEastAsia" w:hAnsiTheme="minorEastAsia" w:hint="eastAsia"/>
          <w:color w:val="000000"/>
          <w:sz w:val="28"/>
          <w:szCs w:val="28"/>
        </w:rPr>
        <w:t>二级学院</w:t>
      </w:r>
      <w:r w:rsidRPr="00AC020A">
        <w:rPr>
          <w:rFonts w:asciiTheme="minorEastAsia" w:eastAsiaTheme="minorEastAsia" w:hAnsiTheme="minorEastAsia" w:hint="eastAsia"/>
          <w:color w:val="000000"/>
          <w:sz w:val="28"/>
          <w:szCs w:val="28"/>
        </w:rPr>
        <w:t>批准。夜间</w:t>
      </w:r>
      <w:proofErr w:type="gramStart"/>
      <w:r w:rsidRPr="00AC020A">
        <w:rPr>
          <w:rFonts w:asciiTheme="minorEastAsia" w:eastAsiaTheme="minorEastAsia" w:hAnsiTheme="minorEastAsia" w:hint="eastAsia"/>
          <w:color w:val="000000"/>
          <w:sz w:val="28"/>
          <w:szCs w:val="28"/>
        </w:rPr>
        <w:t>若学</w:t>
      </w:r>
      <w:proofErr w:type="gramEnd"/>
      <w:r w:rsidRPr="00AC020A">
        <w:rPr>
          <w:rFonts w:asciiTheme="minorEastAsia" w:eastAsiaTheme="minorEastAsia" w:hAnsiTheme="minorEastAsia" w:hint="eastAsia"/>
          <w:color w:val="000000"/>
          <w:sz w:val="28"/>
          <w:szCs w:val="28"/>
        </w:rPr>
        <w:t>生有特殊情况（如急病、家中有突发事件等）需请假的，由班主任签署意见，报</w:t>
      </w:r>
      <w:r w:rsidR="00AC020A">
        <w:rPr>
          <w:rFonts w:asciiTheme="minorEastAsia" w:eastAsiaTheme="minorEastAsia" w:hAnsiTheme="minorEastAsia" w:hint="eastAsia"/>
          <w:color w:val="000000"/>
          <w:sz w:val="28"/>
          <w:szCs w:val="28"/>
        </w:rPr>
        <w:t>二级学院</w:t>
      </w:r>
      <w:r w:rsidR="001702C5">
        <w:rPr>
          <w:rFonts w:asciiTheme="minorEastAsia" w:eastAsiaTheme="minorEastAsia" w:hAnsiTheme="minorEastAsia" w:hint="eastAsia"/>
          <w:color w:val="000000"/>
          <w:sz w:val="28"/>
          <w:szCs w:val="28"/>
        </w:rPr>
        <w:t>审批、学工处备案</w:t>
      </w:r>
      <w:r w:rsidRPr="00AC020A">
        <w:rPr>
          <w:rFonts w:asciiTheme="minorEastAsia" w:eastAsiaTheme="minorEastAsia" w:hAnsiTheme="minorEastAsia" w:hint="eastAsia"/>
          <w:color w:val="000000"/>
          <w:sz w:val="28"/>
          <w:szCs w:val="28"/>
        </w:rPr>
        <w:t>。</w:t>
      </w:r>
    </w:p>
    <w:p w:rsidR="00597328" w:rsidRPr="00AC020A" w:rsidRDefault="001702C5" w:rsidP="005F65E1">
      <w:pPr>
        <w:autoSpaceDE w:val="0"/>
        <w:spacing w:line="48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四</w:t>
      </w:r>
      <w:r w:rsidR="00597328" w:rsidRPr="00AC020A">
        <w:rPr>
          <w:rFonts w:asciiTheme="minorEastAsia" w:eastAsiaTheme="minorEastAsia" w:hAnsiTheme="minorEastAsia" w:hint="eastAsia"/>
          <w:color w:val="000000"/>
          <w:sz w:val="28"/>
          <w:szCs w:val="28"/>
        </w:rPr>
        <w:t>、请假期满，学生须</w:t>
      </w:r>
      <w:r w:rsidR="00AC020A">
        <w:rPr>
          <w:rFonts w:asciiTheme="minorEastAsia" w:eastAsiaTheme="minorEastAsia" w:hAnsiTheme="minorEastAsia" w:hint="eastAsia"/>
          <w:color w:val="000000"/>
          <w:sz w:val="28"/>
          <w:szCs w:val="28"/>
        </w:rPr>
        <w:t>在</w:t>
      </w:r>
      <w:r w:rsidR="003602A1">
        <w:rPr>
          <w:rFonts w:asciiTheme="minorEastAsia" w:eastAsiaTheme="minorEastAsia" w:hAnsiTheme="minorEastAsia" w:hint="eastAsia"/>
          <w:color w:val="000000"/>
          <w:sz w:val="28"/>
          <w:szCs w:val="28"/>
        </w:rPr>
        <w:t>学校电脑客户端“网上办事大厅”或手机客户端“今日校园”A</w:t>
      </w:r>
      <w:r w:rsidR="003602A1">
        <w:rPr>
          <w:rFonts w:asciiTheme="minorEastAsia" w:eastAsiaTheme="minorEastAsia" w:hAnsiTheme="minorEastAsia"/>
          <w:color w:val="000000"/>
          <w:sz w:val="28"/>
          <w:szCs w:val="28"/>
        </w:rPr>
        <w:t>PP</w:t>
      </w:r>
      <w:r w:rsidR="003602A1">
        <w:rPr>
          <w:rFonts w:asciiTheme="minorEastAsia" w:eastAsiaTheme="minorEastAsia" w:hAnsiTheme="minorEastAsia" w:hint="eastAsia"/>
          <w:color w:val="000000"/>
          <w:sz w:val="28"/>
          <w:szCs w:val="28"/>
        </w:rPr>
        <w:t>平台上</w:t>
      </w:r>
      <w:r w:rsidR="00AC020A">
        <w:rPr>
          <w:rFonts w:asciiTheme="minorEastAsia" w:eastAsiaTheme="minorEastAsia" w:hAnsiTheme="minorEastAsia" w:hint="eastAsia"/>
          <w:color w:val="000000"/>
          <w:sz w:val="28"/>
          <w:szCs w:val="28"/>
        </w:rPr>
        <w:t>进行</w:t>
      </w:r>
      <w:r w:rsidR="00597328" w:rsidRPr="00AC020A">
        <w:rPr>
          <w:rFonts w:asciiTheme="minorEastAsia" w:eastAsiaTheme="minorEastAsia" w:hAnsiTheme="minorEastAsia" w:hint="eastAsia"/>
          <w:color w:val="000000"/>
          <w:sz w:val="28"/>
          <w:szCs w:val="28"/>
        </w:rPr>
        <w:t>销假。不销假者，作旷课处理。学生假满不能上课，应续假。续假时，按上述请假规定办理手续。</w:t>
      </w:r>
    </w:p>
    <w:p w:rsidR="00597328" w:rsidRPr="00AC020A" w:rsidRDefault="001702C5" w:rsidP="005F65E1">
      <w:pPr>
        <w:autoSpaceDE w:val="0"/>
        <w:spacing w:line="48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五</w:t>
      </w:r>
      <w:r w:rsidR="00AC020A">
        <w:rPr>
          <w:rFonts w:asciiTheme="minorEastAsia" w:eastAsiaTheme="minorEastAsia" w:hAnsiTheme="minorEastAsia" w:hint="eastAsia"/>
          <w:color w:val="000000"/>
          <w:sz w:val="28"/>
          <w:szCs w:val="28"/>
        </w:rPr>
        <w:t>、学生因病请假，必须持学校</w:t>
      </w:r>
      <w:r w:rsidR="00597328" w:rsidRPr="00AC020A">
        <w:rPr>
          <w:rFonts w:asciiTheme="minorEastAsia" w:eastAsiaTheme="minorEastAsia" w:hAnsiTheme="minorEastAsia" w:hint="eastAsia"/>
          <w:color w:val="000000"/>
          <w:sz w:val="28"/>
          <w:szCs w:val="28"/>
        </w:rPr>
        <w:t>卫生所或</w:t>
      </w:r>
      <w:r>
        <w:rPr>
          <w:rFonts w:asciiTheme="minorEastAsia" w:eastAsiaTheme="minorEastAsia" w:hAnsiTheme="minorEastAsia" w:hint="eastAsia"/>
          <w:color w:val="000000"/>
          <w:sz w:val="28"/>
          <w:szCs w:val="28"/>
        </w:rPr>
        <w:t>县</w:t>
      </w:r>
      <w:r w:rsidR="00597328" w:rsidRPr="00AC020A">
        <w:rPr>
          <w:rFonts w:asciiTheme="minorEastAsia" w:eastAsiaTheme="minorEastAsia" w:hAnsiTheme="minorEastAsia" w:hint="eastAsia"/>
          <w:color w:val="000000"/>
          <w:sz w:val="28"/>
          <w:szCs w:val="28"/>
        </w:rPr>
        <w:t>级以上医院证明。</w:t>
      </w:r>
    </w:p>
    <w:p w:rsidR="00597328" w:rsidRPr="00AC020A" w:rsidRDefault="001702C5" w:rsidP="005F65E1">
      <w:pPr>
        <w:autoSpaceDE w:val="0"/>
        <w:spacing w:line="48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六</w:t>
      </w:r>
      <w:r w:rsidR="00597328" w:rsidRPr="00AC020A">
        <w:rPr>
          <w:rFonts w:asciiTheme="minorEastAsia" w:eastAsiaTheme="minorEastAsia" w:hAnsiTheme="minorEastAsia" w:hint="eastAsia"/>
          <w:color w:val="000000"/>
          <w:sz w:val="28"/>
          <w:szCs w:val="28"/>
        </w:rPr>
        <w:t>、节假日、周末前后原则上</w:t>
      </w:r>
      <w:proofErr w:type="gramStart"/>
      <w:r w:rsidR="00597328" w:rsidRPr="00AC020A">
        <w:rPr>
          <w:rFonts w:asciiTheme="minorEastAsia" w:eastAsiaTheme="minorEastAsia" w:hAnsiTheme="minorEastAsia" w:hint="eastAsia"/>
          <w:color w:val="000000"/>
          <w:sz w:val="28"/>
          <w:szCs w:val="28"/>
        </w:rPr>
        <w:t>不</w:t>
      </w:r>
      <w:proofErr w:type="gramEnd"/>
      <w:r w:rsidR="00597328" w:rsidRPr="00AC020A">
        <w:rPr>
          <w:rFonts w:asciiTheme="minorEastAsia" w:eastAsiaTheme="minorEastAsia" w:hAnsiTheme="minorEastAsia" w:hint="eastAsia"/>
          <w:color w:val="000000"/>
          <w:sz w:val="28"/>
          <w:szCs w:val="28"/>
        </w:rPr>
        <w:t>批假，有特殊情况，需由班主任、辅导员或</w:t>
      </w:r>
      <w:r w:rsidR="00AC020A">
        <w:rPr>
          <w:rFonts w:asciiTheme="minorEastAsia" w:eastAsiaTheme="minorEastAsia" w:hAnsiTheme="minorEastAsia" w:hint="eastAsia"/>
          <w:color w:val="000000"/>
          <w:sz w:val="28"/>
          <w:szCs w:val="28"/>
        </w:rPr>
        <w:t>二级学院同意</w:t>
      </w:r>
      <w:r w:rsidR="00597328" w:rsidRPr="00AC020A">
        <w:rPr>
          <w:rFonts w:asciiTheme="minorEastAsia" w:eastAsiaTheme="minorEastAsia" w:hAnsiTheme="minorEastAsia" w:hint="eastAsia"/>
          <w:color w:val="000000"/>
          <w:sz w:val="28"/>
          <w:szCs w:val="28"/>
        </w:rPr>
        <w:t>后，报学工</w:t>
      </w:r>
      <w:r w:rsidR="00AC020A">
        <w:rPr>
          <w:rFonts w:asciiTheme="minorEastAsia" w:eastAsiaTheme="minorEastAsia" w:hAnsiTheme="minorEastAsia" w:hint="eastAsia"/>
          <w:color w:val="000000"/>
          <w:sz w:val="28"/>
          <w:szCs w:val="28"/>
        </w:rPr>
        <w:t>部（</w:t>
      </w:r>
      <w:r w:rsidR="00AC020A" w:rsidRPr="00AC020A">
        <w:rPr>
          <w:rFonts w:asciiTheme="minorEastAsia" w:eastAsiaTheme="minorEastAsia" w:hAnsiTheme="minorEastAsia" w:hint="eastAsia"/>
          <w:color w:val="000000"/>
          <w:sz w:val="28"/>
          <w:szCs w:val="28"/>
        </w:rPr>
        <w:t>处</w:t>
      </w:r>
      <w:r w:rsidR="00AC020A">
        <w:rPr>
          <w:rFonts w:asciiTheme="minorEastAsia" w:eastAsiaTheme="minorEastAsia" w:hAnsiTheme="minorEastAsia" w:hint="eastAsia"/>
          <w:color w:val="000000"/>
          <w:sz w:val="28"/>
          <w:szCs w:val="28"/>
        </w:rPr>
        <w:t>）</w:t>
      </w:r>
      <w:r w:rsidR="00597328" w:rsidRPr="00AC020A">
        <w:rPr>
          <w:rFonts w:asciiTheme="minorEastAsia" w:eastAsiaTheme="minorEastAsia" w:hAnsiTheme="minorEastAsia" w:hint="eastAsia"/>
          <w:color w:val="000000"/>
          <w:sz w:val="28"/>
          <w:szCs w:val="28"/>
        </w:rPr>
        <w:t>批准。</w:t>
      </w:r>
    </w:p>
    <w:p w:rsidR="00597328" w:rsidRPr="00AC020A" w:rsidRDefault="001702C5" w:rsidP="005F65E1">
      <w:pPr>
        <w:autoSpaceDE w:val="0"/>
        <w:spacing w:line="48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七</w:t>
      </w:r>
      <w:r w:rsidR="00597328" w:rsidRPr="00AC020A">
        <w:rPr>
          <w:rFonts w:asciiTheme="minorEastAsia" w:eastAsiaTheme="minorEastAsia" w:hAnsiTheme="minorEastAsia" w:hint="eastAsia"/>
          <w:color w:val="000000"/>
          <w:sz w:val="28"/>
          <w:szCs w:val="28"/>
        </w:rPr>
        <w:t>、教学计划内的课时按实计算，其中，实习、见习、社会实践、公益劳动、军训、运动会、政治学习等每天按6学时计，自习课、早操等亦按实计算。</w:t>
      </w:r>
    </w:p>
    <w:p w:rsidR="00597328" w:rsidRPr="00AC020A" w:rsidRDefault="001702C5" w:rsidP="005F65E1">
      <w:pPr>
        <w:autoSpaceDE w:val="0"/>
        <w:spacing w:line="48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八</w:t>
      </w:r>
      <w:r w:rsidR="00597328" w:rsidRPr="00AC020A">
        <w:rPr>
          <w:rFonts w:asciiTheme="minorEastAsia" w:eastAsiaTheme="minorEastAsia" w:hAnsiTheme="minorEastAsia" w:hint="eastAsia"/>
          <w:color w:val="000000"/>
          <w:sz w:val="28"/>
          <w:szCs w:val="28"/>
        </w:rPr>
        <w:t>、学生参加由学校举行或由学校组队的市级或市级以上行政主管部门举办的重大活动或竞赛，如与上课时间冲突需请假的，由</w:t>
      </w:r>
      <w:r w:rsidR="00597328" w:rsidRPr="00AC020A">
        <w:rPr>
          <w:rFonts w:asciiTheme="minorEastAsia" w:eastAsiaTheme="minorEastAsia" w:hAnsiTheme="minorEastAsia" w:hint="eastAsia"/>
          <w:color w:val="000000"/>
          <w:sz w:val="28"/>
          <w:szCs w:val="28"/>
        </w:rPr>
        <w:lastRenderedPageBreak/>
        <w:t>组织者提出书面申请和相关证明，经教务处同意后，组织者负责通知学生所在</w:t>
      </w:r>
      <w:r w:rsidR="00AC020A">
        <w:rPr>
          <w:rFonts w:asciiTheme="minorEastAsia" w:eastAsiaTheme="minorEastAsia" w:hAnsiTheme="minorEastAsia" w:hint="eastAsia"/>
          <w:color w:val="000000"/>
          <w:sz w:val="28"/>
          <w:szCs w:val="28"/>
        </w:rPr>
        <w:t>二级学院</w:t>
      </w:r>
      <w:r w:rsidR="00597328" w:rsidRPr="00AC020A">
        <w:rPr>
          <w:rFonts w:asciiTheme="minorEastAsia" w:eastAsiaTheme="minorEastAsia" w:hAnsiTheme="minorEastAsia" w:hint="eastAsia"/>
          <w:color w:val="000000"/>
          <w:sz w:val="28"/>
          <w:szCs w:val="28"/>
        </w:rPr>
        <w:t>并转告任课老师。</w:t>
      </w:r>
    </w:p>
    <w:p w:rsidR="00597328" w:rsidRPr="00AC020A" w:rsidRDefault="001702C5" w:rsidP="005F65E1">
      <w:pPr>
        <w:autoSpaceDE w:val="0"/>
        <w:spacing w:line="48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九</w:t>
      </w:r>
      <w:r w:rsidR="00597328" w:rsidRPr="00AC020A">
        <w:rPr>
          <w:rFonts w:asciiTheme="minorEastAsia" w:eastAsiaTheme="minorEastAsia" w:hAnsiTheme="minorEastAsia" w:hint="eastAsia"/>
          <w:color w:val="000000"/>
          <w:sz w:val="28"/>
          <w:szCs w:val="28"/>
        </w:rPr>
        <w:t>、各班考勤统一由班长或副班长负责，体育课由任课老师检查，选修课由课代表负责检查，每天向班长汇总。班长（或副班长）要逐周填写考勤统计表报</w:t>
      </w:r>
      <w:r w:rsidR="00AC020A">
        <w:rPr>
          <w:rFonts w:asciiTheme="minorEastAsia" w:eastAsiaTheme="minorEastAsia" w:hAnsiTheme="minorEastAsia" w:hint="eastAsia"/>
          <w:color w:val="000000"/>
          <w:sz w:val="28"/>
          <w:szCs w:val="28"/>
        </w:rPr>
        <w:t>二级</w:t>
      </w:r>
      <w:r w:rsidR="00AC020A">
        <w:rPr>
          <w:rFonts w:asciiTheme="minorEastAsia" w:eastAsiaTheme="minorEastAsia" w:hAnsiTheme="minorEastAsia"/>
          <w:color w:val="000000"/>
          <w:sz w:val="28"/>
          <w:szCs w:val="28"/>
        </w:rPr>
        <w:t>学院</w:t>
      </w:r>
      <w:r w:rsidR="00597328" w:rsidRPr="00AC020A">
        <w:rPr>
          <w:rFonts w:asciiTheme="minorEastAsia" w:eastAsiaTheme="minorEastAsia" w:hAnsiTheme="minorEastAsia" w:hint="eastAsia"/>
          <w:color w:val="000000"/>
          <w:sz w:val="28"/>
          <w:szCs w:val="28"/>
        </w:rPr>
        <w:t>，</w:t>
      </w:r>
      <w:r w:rsidR="00AC020A">
        <w:rPr>
          <w:rFonts w:asciiTheme="minorEastAsia" w:eastAsiaTheme="minorEastAsia" w:hAnsiTheme="minorEastAsia" w:hint="eastAsia"/>
          <w:color w:val="000000"/>
          <w:sz w:val="28"/>
          <w:szCs w:val="28"/>
        </w:rPr>
        <w:t>各二</w:t>
      </w:r>
      <w:r w:rsidR="00AC020A">
        <w:rPr>
          <w:rFonts w:asciiTheme="minorEastAsia" w:eastAsiaTheme="minorEastAsia" w:hAnsiTheme="minorEastAsia"/>
          <w:color w:val="000000"/>
          <w:sz w:val="28"/>
          <w:szCs w:val="28"/>
        </w:rPr>
        <w:t>级学院</w:t>
      </w:r>
      <w:r w:rsidR="00597328" w:rsidRPr="00AC020A">
        <w:rPr>
          <w:rFonts w:asciiTheme="minorEastAsia" w:eastAsiaTheme="minorEastAsia" w:hAnsiTheme="minorEastAsia" w:hint="eastAsia"/>
          <w:color w:val="000000"/>
          <w:sz w:val="28"/>
          <w:szCs w:val="28"/>
        </w:rPr>
        <w:t>汇总后逐月公布，并报学工</w:t>
      </w:r>
      <w:r w:rsidR="00AC020A">
        <w:rPr>
          <w:rFonts w:asciiTheme="minorEastAsia" w:eastAsiaTheme="minorEastAsia" w:hAnsiTheme="minorEastAsia" w:hint="eastAsia"/>
          <w:color w:val="000000"/>
          <w:sz w:val="28"/>
          <w:szCs w:val="28"/>
        </w:rPr>
        <w:t>部</w:t>
      </w:r>
      <w:r w:rsidR="00AC020A">
        <w:rPr>
          <w:rFonts w:asciiTheme="minorEastAsia" w:eastAsiaTheme="minorEastAsia" w:hAnsiTheme="minorEastAsia"/>
          <w:color w:val="000000"/>
          <w:sz w:val="28"/>
          <w:szCs w:val="28"/>
        </w:rPr>
        <w:t>（</w:t>
      </w:r>
      <w:r w:rsidR="00AC020A" w:rsidRPr="00AC020A">
        <w:rPr>
          <w:rFonts w:asciiTheme="minorEastAsia" w:eastAsiaTheme="minorEastAsia" w:hAnsiTheme="minorEastAsia" w:hint="eastAsia"/>
          <w:color w:val="000000"/>
          <w:sz w:val="28"/>
          <w:szCs w:val="28"/>
        </w:rPr>
        <w:t>处</w:t>
      </w:r>
      <w:r w:rsidR="00AC020A">
        <w:rPr>
          <w:rFonts w:asciiTheme="minorEastAsia" w:eastAsiaTheme="minorEastAsia" w:hAnsiTheme="minorEastAsia"/>
          <w:color w:val="000000"/>
          <w:sz w:val="28"/>
          <w:szCs w:val="28"/>
        </w:rPr>
        <w:t>）</w:t>
      </w:r>
      <w:r w:rsidR="00597328" w:rsidRPr="00AC020A">
        <w:rPr>
          <w:rFonts w:asciiTheme="minorEastAsia" w:eastAsiaTheme="minorEastAsia" w:hAnsiTheme="minorEastAsia" w:hint="eastAsia"/>
          <w:color w:val="000000"/>
          <w:sz w:val="28"/>
          <w:szCs w:val="28"/>
        </w:rPr>
        <w:t>备案。</w:t>
      </w:r>
    </w:p>
    <w:p w:rsidR="004358AB" w:rsidRPr="00AC020A" w:rsidRDefault="00D667CC" w:rsidP="005F65E1">
      <w:pPr>
        <w:spacing w:line="480" w:lineRule="exact"/>
        <w:ind w:firstLineChars="200" w:firstLine="560"/>
        <w:rPr>
          <w:rFonts w:asciiTheme="minorEastAsia" w:eastAsiaTheme="minorEastAsia" w:hAnsiTheme="minorEastAsia"/>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8171C4">
        <w:rPr>
          <w:rFonts w:ascii="宋体" w:hAnsi="宋体" w:hint="eastAsia"/>
          <w:sz w:val="28"/>
          <w:szCs w:val="28"/>
        </w:rPr>
        <w:t>本</w:t>
      </w:r>
      <w:r>
        <w:rPr>
          <w:rFonts w:asciiTheme="minorEastAsia" w:eastAsiaTheme="minorEastAsia" w:hAnsiTheme="minorEastAsia" w:hint="eastAsia"/>
          <w:sz w:val="28"/>
          <w:szCs w:val="28"/>
        </w:rPr>
        <w:t>规定</w:t>
      </w:r>
      <w:r>
        <w:rPr>
          <w:rFonts w:asciiTheme="minorEastAsia" w:eastAsiaTheme="minorEastAsia" w:hAnsiTheme="minorEastAsia"/>
          <w:sz w:val="28"/>
          <w:szCs w:val="28"/>
        </w:rPr>
        <w:t>自印发之</w:t>
      </w:r>
      <w:r>
        <w:rPr>
          <w:rFonts w:asciiTheme="minorEastAsia" w:eastAsiaTheme="minorEastAsia" w:hAnsiTheme="minorEastAsia" w:hint="eastAsia"/>
          <w:sz w:val="28"/>
          <w:szCs w:val="28"/>
        </w:rPr>
        <w:t>日</w:t>
      </w:r>
      <w:r>
        <w:rPr>
          <w:rFonts w:asciiTheme="minorEastAsia" w:eastAsiaTheme="minorEastAsia" w:hAnsiTheme="minorEastAsia"/>
          <w:sz w:val="28"/>
          <w:szCs w:val="28"/>
        </w:rPr>
        <w:t>起施行</w:t>
      </w:r>
      <w:r w:rsidRPr="00C66D70">
        <w:rPr>
          <w:rFonts w:asciiTheme="minorEastAsia" w:eastAsiaTheme="minorEastAsia" w:hAnsiTheme="minorEastAsia" w:hint="eastAsia"/>
          <w:sz w:val="28"/>
          <w:szCs w:val="28"/>
        </w:rPr>
        <w:t>。</w:t>
      </w:r>
    </w:p>
    <w:sectPr w:rsidR="004358AB" w:rsidRPr="00AC020A"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541" w:rsidRDefault="00E44541" w:rsidP="00AC020A">
      <w:r>
        <w:separator/>
      </w:r>
    </w:p>
  </w:endnote>
  <w:endnote w:type="continuationSeparator" w:id="0">
    <w:p w:rsidR="00E44541" w:rsidRDefault="00E44541" w:rsidP="00AC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541" w:rsidRDefault="00E44541" w:rsidP="00AC020A">
      <w:r>
        <w:separator/>
      </w:r>
    </w:p>
  </w:footnote>
  <w:footnote w:type="continuationSeparator" w:id="0">
    <w:p w:rsidR="00E44541" w:rsidRDefault="00E44541" w:rsidP="00AC0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97328"/>
    <w:rsid w:val="001702C5"/>
    <w:rsid w:val="00323B43"/>
    <w:rsid w:val="003602A1"/>
    <w:rsid w:val="003D37D8"/>
    <w:rsid w:val="004358AB"/>
    <w:rsid w:val="00597328"/>
    <w:rsid w:val="005F65E1"/>
    <w:rsid w:val="007B4597"/>
    <w:rsid w:val="008B7726"/>
    <w:rsid w:val="00AC020A"/>
    <w:rsid w:val="00D45697"/>
    <w:rsid w:val="00D667CC"/>
    <w:rsid w:val="00E44541"/>
    <w:rsid w:val="00ED4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28"/>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2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20A"/>
    <w:rPr>
      <w:rFonts w:ascii="Times New Roman" w:eastAsia="宋体" w:hAnsi="Times New Roman" w:cs="Times New Roman"/>
      <w:kern w:val="2"/>
      <w:sz w:val="18"/>
      <w:szCs w:val="18"/>
    </w:rPr>
  </w:style>
  <w:style w:type="paragraph" w:styleId="a4">
    <w:name w:val="footer"/>
    <w:basedOn w:val="a"/>
    <w:link w:val="Char0"/>
    <w:uiPriority w:val="99"/>
    <w:unhideWhenUsed/>
    <w:rsid w:val="00AC020A"/>
    <w:pPr>
      <w:tabs>
        <w:tab w:val="center" w:pos="4153"/>
        <w:tab w:val="right" w:pos="8306"/>
      </w:tabs>
      <w:snapToGrid w:val="0"/>
      <w:jc w:val="left"/>
    </w:pPr>
    <w:rPr>
      <w:sz w:val="18"/>
      <w:szCs w:val="18"/>
    </w:rPr>
  </w:style>
  <w:style w:type="character" w:customStyle="1" w:styleId="Char0">
    <w:name w:val="页脚 Char"/>
    <w:basedOn w:val="a0"/>
    <w:link w:val="a4"/>
    <w:uiPriority w:val="99"/>
    <w:rsid w:val="00AC020A"/>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张伟</dc:creator>
  <cp:lastModifiedBy>lenovo</cp:lastModifiedBy>
  <cp:revision>6</cp:revision>
  <dcterms:created xsi:type="dcterms:W3CDTF">2017-10-18T02:28:00Z</dcterms:created>
  <dcterms:modified xsi:type="dcterms:W3CDTF">2020-07-19T08:30:00Z</dcterms:modified>
</cp:coreProperties>
</file>